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6237"/>
      </w:tblGrid>
      <w:tr w:rsidR="00367FE4" w:rsidRPr="005C5D20">
        <w:tc>
          <w:tcPr>
            <w:tcW w:w="3936" w:type="dxa"/>
            <w:shd w:val="clear" w:color="auto" w:fill="BFBFBF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367FE4" w:rsidRPr="005C5D20" w:rsidRDefault="000B16F8" w:rsidP="00CA6D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Страхування </w:t>
            </w:r>
          </w:p>
        </w:tc>
      </w:tr>
      <w:tr w:rsidR="00367FE4" w:rsidRPr="005C5D20">
        <w:trPr>
          <w:trHeight w:val="250"/>
        </w:trPr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Фінансів і кредиту</w:t>
            </w:r>
          </w:p>
        </w:tc>
      </w:tr>
      <w:tr w:rsidR="00367FE4" w:rsidRPr="005C5D20">
        <w:trPr>
          <w:trHeight w:val="250"/>
        </w:trPr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Факультет управління і технологій</w:t>
            </w:r>
          </w:p>
        </w:tc>
      </w:tr>
      <w:tr w:rsidR="00367FE4" w:rsidRPr="005C5D20">
        <w:trPr>
          <w:trHeight w:val="268"/>
        </w:trPr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Рівень ВО 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Перший (бакалаврський)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6237" w:type="dxa"/>
          </w:tcPr>
          <w:p w:rsidR="00367FE4" w:rsidRPr="005C5D20" w:rsidRDefault="00127292" w:rsidP="00CA6D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6909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Дисципліни, знання з яких</w:t>
            </w:r>
            <w:r w:rsidR="00690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:rsidR="00367FE4" w:rsidRPr="005C5D20" w:rsidRDefault="00CA6D1A" w:rsidP="00CA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67FE4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олодіння системою базових знань з </w:t>
            </w:r>
            <w:r w:rsidR="00C12465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економіки та основ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фінансів 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Теми дисципліни</w:t>
            </w:r>
          </w:p>
        </w:tc>
        <w:tc>
          <w:tcPr>
            <w:tcW w:w="6237" w:type="dxa"/>
            <w:vAlign w:val="center"/>
          </w:tcPr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1. Сутність, принципи, роль та класифікація страхування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2. Страховий ринок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3.Страхові ризики та їх оцінка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 Особисте страхування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5. Майнове страхування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6</w:t>
            </w:r>
            <w:r w:rsidRPr="00CE101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Страхування відповідальності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7. </w:t>
            </w:r>
            <w:r w:rsidR="00D31D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Фінансова звітність страхової компанії та особливості організації обліку страховика</w:t>
            </w:r>
          </w:p>
          <w:p w:rsidR="00CE1013" w:rsidRPr="00CE1013" w:rsidRDefault="00CE1013" w:rsidP="00CE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8. Доходи, витрати і прибуток страховика</w:t>
            </w:r>
          </w:p>
          <w:p w:rsidR="00CE1013" w:rsidRPr="00CE1013" w:rsidRDefault="00CE1013" w:rsidP="00CE1013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Тема 9. Страхування підприємницьких ризиків</w:t>
            </w:r>
          </w:p>
          <w:p w:rsidR="00367FE4" w:rsidRPr="00CE1013" w:rsidRDefault="00CE1013" w:rsidP="00CE1013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1013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Тема 10. Страхування кредитних і фінансових ризиків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CE1013" w:rsidRDefault="00367FE4" w:rsidP="00CE10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Вивчення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 xml:space="preserve">основ страхування, 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форм та методів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>організації страхового бізнесу</w:t>
            </w:r>
            <w:r w:rsidR="00D31D10">
              <w:rPr>
                <w:rFonts w:ascii="Times New Roman" w:hAnsi="Times New Roman" w:cs="Times New Roman"/>
                <w:sz w:val="28"/>
                <w:szCs w:val="28"/>
              </w:rPr>
              <w:t xml:space="preserve">, формування та аналізу фінансової звітності страхової компанії 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 дозволить більш ретельно розбиратися у </w:t>
            </w:r>
            <w:r w:rsidR="00D31D10">
              <w:rPr>
                <w:rFonts w:ascii="Times New Roman" w:hAnsi="Times New Roman" w:cs="Times New Roman"/>
                <w:sz w:val="28"/>
                <w:szCs w:val="28"/>
              </w:rPr>
              <w:t>дослідженні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ризиків та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>оцін</w:t>
            </w:r>
            <w:r w:rsidR="00CE1013">
              <w:rPr>
                <w:rFonts w:ascii="Times New Roman" w:hAnsi="Times New Roman" w:cs="Times New Roman"/>
                <w:sz w:val="28"/>
                <w:szCs w:val="28"/>
              </w:rPr>
              <w:t>ці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їх впливу на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 xml:space="preserve">забезпечення ефективної діяльності </w:t>
            </w:r>
            <w:r w:rsidR="00CE1013">
              <w:rPr>
                <w:rFonts w:ascii="Times New Roman" w:hAnsi="Times New Roman" w:cs="Times New Roman"/>
                <w:sz w:val="28"/>
                <w:szCs w:val="28"/>
              </w:rPr>
              <w:t>економічних</w:t>
            </w:r>
            <w:r w:rsidR="005C03F5">
              <w:rPr>
                <w:rFonts w:ascii="Times New Roman" w:hAnsi="Times New Roman" w:cs="Times New Roman"/>
                <w:sz w:val="28"/>
                <w:szCs w:val="28"/>
              </w:rPr>
              <w:t xml:space="preserve"> суб’єктів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67FE4" w:rsidRPr="005C5D20" w:rsidRDefault="00B33CB7" w:rsidP="002A495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закладає основи до розуміння процесу </w:t>
            </w:r>
            <w:r w:rsidR="00CA6D1A">
              <w:rPr>
                <w:rFonts w:ascii="Times New Roman" w:hAnsi="Times New Roman" w:cs="Times New Roman"/>
                <w:sz w:val="28"/>
                <w:szCs w:val="28"/>
              </w:rPr>
              <w:t>удосконал</w:t>
            </w:r>
            <w:r w:rsidR="002A4959">
              <w:rPr>
                <w:rFonts w:ascii="Times New Roman" w:hAnsi="Times New Roman" w:cs="Times New Roman"/>
                <w:sz w:val="28"/>
                <w:szCs w:val="28"/>
              </w:rPr>
              <w:t>ення підприємницької діяльності</w:t>
            </w: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31D10">
              <w:rPr>
                <w:rFonts w:ascii="Times New Roman" w:hAnsi="Times New Roman" w:cs="Times New Roman"/>
                <w:sz w:val="28"/>
                <w:szCs w:val="28"/>
              </w:rPr>
              <w:t>Досліджуються особливості обліку в страховій компанії, засади складання та аналізу фінансової звітності страховика.</w:t>
            </w:r>
            <w:bookmarkStart w:id="0" w:name="_GoBack"/>
            <w:bookmarkEnd w:id="0"/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Семестровий контроль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Залік</w:t>
            </w:r>
          </w:p>
        </w:tc>
      </w:tr>
    </w:tbl>
    <w:p w:rsidR="00367FE4" w:rsidRPr="00B33CB7" w:rsidRDefault="00367FE4">
      <w:pPr>
        <w:rPr>
          <w:rFonts w:ascii="Times New Roman" w:hAnsi="Times New Roman" w:cs="Times New Roman"/>
        </w:rPr>
      </w:pPr>
    </w:p>
    <w:sectPr w:rsidR="00367FE4" w:rsidRPr="00B33CB7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B77CE9"/>
    <w:rsid w:val="00007D8C"/>
    <w:rsid w:val="000654DC"/>
    <w:rsid w:val="000B16F8"/>
    <w:rsid w:val="000E09FF"/>
    <w:rsid w:val="00127292"/>
    <w:rsid w:val="0018226B"/>
    <w:rsid w:val="00183246"/>
    <w:rsid w:val="00243458"/>
    <w:rsid w:val="002A4959"/>
    <w:rsid w:val="002B3B8C"/>
    <w:rsid w:val="00320D68"/>
    <w:rsid w:val="00332D1E"/>
    <w:rsid w:val="003456B1"/>
    <w:rsid w:val="00364F64"/>
    <w:rsid w:val="00367FE4"/>
    <w:rsid w:val="003F1F2E"/>
    <w:rsid w:val="00424C30"/>
    <w:rsid w:val="00441317"/>
    <w:rsid w:val="00486BE4"/>
    <w:rsid w:val="004B6E19"/>
    <w:rsid w:val="004D35F5"/>
    <w:rsid w:val="00513A28"/>
    <w:rsid w:val="00514BBA"/>
    <w:rsid w:val="00544DF9"/>
    <w:rsid w:val="00562DD3"/>
    <w:rsid w:val="00597567"/>
    <w:rsid w:val="005C03F5"/>
    <w:rsid w:val="005C5D20"/>
    <w:rsid w:val="00643E14"/>
    <w:rsid w:val="006554BB"/>
    <w:rsid w:val="0069091A"/>
    <w:rsid w:val="0069564D"/>
    <w:rsid w:val="00766C44"/>
    <w:rsid w:val="00772E55"/>
    <w:rsid w:val="00774F7A"/>
    <w:rsid w:val="007B7F30"/>
    <w:rsid w:val="007C0753"/>
    <w:rsid w:val="007E7048"/>
    <w:rsid w:val="00811FED"/>
    <w:rsid w:val="0081517B"/>
    <w:rsid w:val="00827221"/>
    <w:rsid w:val="00871EB3"/>
    <w:rsid w:val="00884248"/>
    <w:rsid w:val="00884FDB"/>
    <w:rsid w:val="0089751E"/>
    <w:rsid w:val="00973456"/>
    <w:rsid w:val="00A1498E"/>
    <w:rsid w:val="00A567C3"/>
    <w:rsid w:val="00A868F9"/>
    <w:rsid w:val="00AB0CFE"/>
    <w:rsid w:val="00AC3DD8"/>
    <w:rsid w:val="00B33CB7"/>
    <w:rsid w:val="00B5115B"/>
    <w:rsid w:val="00B61B3C"/>
    <w:rsid w:val="00B647DF"/>
    <w:rsid w:val="00B76F0C"/>
    <w:rsid w:val="00B77CE9"/>
    <w:rsid w:val="00B97161"/>
    <w:rsid w:val="00BB1266"/>
    <w:rsid w:val="00BE5482"/>
    <w:rsid w:val="00C12465"/>
    <w:rsid w:val="00C45FBC"/>
    <w:rsid w:val="00C96683"/>
    <w:rsid w:val="00CA5DF4"/>
    <w:rsid w:val="00CA6D1A"/>
    <w:rsid w:val="00CE1013"/>
    <w:rsid w:val="00D11FFA"/>
    <w:rsid w:val="00D31D10"/>
    <w:rsid w:val="00D83EDF"/>
    <w:rsid w:val="00DB40D3"/>
    <w:rsid w:val="00DB56EF"/>
    <w:rsid w:val="00DC049D"/>
    <w:rsid w:val="00E024AD"/>
    <w:rsid w:val="00E16BF5"/>
    <w:rsid w:val="00E22A69"/>
    <w:rsid w:val="00E64941"/>
    <w:rsid w:val="00EB5B51"/>
    <w:rsid w:val="00EC3CA9"/>
    <w:rsid w:val="00F11E97"/>
    <w:rsid w:val="00F31B04"/>
    <w:rsid w:val="00FD1BC4"/>
    <w:rsid w:val="00FE1801"/>
    <w:rsid w:val="00FE7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user</cp:lastModifiedBy>
  <cp:revision>4</cp:revision>
  <dcterms:created xsi:type="dcterms:W3CDTF">2021-03-09T07:35:00Z</dcterms:created>
  <dcterms:modified xsi:type="dcterms:W3CDTF">2021-03-09T20:37:00Z</dcterms:modified>
</cp:coreProperties>
</file>